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36F3" w:rsidRDefault="00573F62"/>
    <w:p w:rsidR="0038735D" w:rsidRDefault="0038735D" w:rsidP="0038735D">
      <w:pPr>
        <w:pStyle w:val="Default"/>
        <w:framePr w:hSpace="141" w:wrap="around" w:vAnchor="text" w:hAnchor="margin" w:xAlign="center" w:y="-7"/>
        <w:jc w:val="center"/>
        <w:rPr>
          <w:b/>
          <w:bCs/>
          <w:sz w:val="26"/>
          <w:szCs w:val="26"/>
        </w:rPr>
      </w:pPr>
      <w:r>
        <w:rPr>
          <w:b/>
          <w:bCs/>
          <w:sz w:val="26"/>
          <w:szCs w:val="26"/>
        </w:rPr>
        <w:t>Le Centre social</w:t>
      </w:r>
      <w:r w:rsidR="008A4AE2">
        <w:rPr>
          <w:b/>
          <w:bCs/>
          <w:sz w:val="26"/>
          <w:szCs w:val="26"/>
        </w:rPr>
        <w:t xml:space="preserve"> et culturel</w:t>
      </w:r>
      <w:r>
        <w:rPr>
          <w:b/>
          <w:bCs/>
          <w:sz w:val="26"/>
          <w:szCs w:val="26"/>
        </w:rPr>
        <w:t xml:space="preserve"> </w:t>
      </w:r>
      <w:r w:rsidR="00147254">
        <w:rPr>
          <w:b/>
          <w:bCs/>
          <w:sz w:val="26"/>
          <w:szCs w:val="26"/>
        </w:rPr>
        <w:t>de Cours la Ville</w:t>
      </w:r>
    </w:p>
    <w:p w:rsidR="0038735D" w:rsidRDefault="0038735D" w:rsidP="0038735D">
      <w:pPr>
        <w:pStyle w:val="Default"/>
        <w:framePr w:hSpace="141" w:wrap="around" w:vAnchor="text" w:hAnchor="margin" w:xAlign="center" w:y="-7"/>
        <w:jc w:val="center"/>
        <w:rPr>
          <w:sz w:val="26"/>
          <w:szCs w:val="26"/>
        </w:rPr>
      </w:pPr>
      <w:r>
        <w:rPr>
          <w:b/>
          <w:bCs/>
          <w:sz w:val="26"/>
          <w:szCs w:val="26"/>
        </w:rPr>
        <w:t>Recherche</w:t>
      </w:r>
      <w:r>
        <w:rPr>
          <w:sz w:val="26"/>
          <w:szCs w:val="26"/>
        </w:rPr>
        <w:t xml:space="preserve"> </w:t>
      </w:r>
      <w:r>
        <w:rPr>
          <w:b/>
          <w:bCs/>
          <w:sz w:val="26"/>
          <w:szCs w:val="26"/>
        </w:rPr>
        <w:t>UN(E) DIRECTEUR(RICE)</w:t>
      </w:r>
    </w:p>
    <w:p w:rsidR="0038735D" w:rsidRDefault="0038735D" w:rsidP="0038735D">
      <w:pPr>
        <w:jc w:val="center"/>
        <w:rPr>
          <w:b/>
          <w:bCs/>
          <w:sz w:val="26"/>
          <w:szCs w:val="26"/>
        </w:rPr>
      </w:pPr>
      <w:r>
        <w:rPr>
          <w:b/>
          <w:bCs/>
          <w:sz w:val="26"/>
          <w:szCs w:val="26"/>
        </w:rPr>
        <w:t>CDI temps plein</w:t>
      </w:r>
    </w:p>
    <w:p w:rsidR="0038735D" w:rsidRDefault="0038735D" w:rsidP="0038735D">
      <w:pPr>
        <w:jc w:val="center"/>
      </w:pPr>
    </w:p>
    <w:p w:rsidR="0038735D" w:rsidRDefault="0038735D" w:rsidP="0038735D">
      <w:pPr>
        <w:pStyle w:val="Default"/>
        <w:ind w:left="-567" w:right="-709" w:firstLine="567"/>
        <w:jc w:val="both"/>
        <w:rPr>
          <w:color w:val="auto"/>
          <w:sz w:val="22"/>
          <w:szCs w:val="22"/>
        </w:rPr>
      </w:pPr>
      <w:r>
        <w:rPr>
          <w:b/>
          <w:bCs/>
          <w:color w:val="auto"/>
          <w:sz w:val="22"/>
          <w:szCs w:val="22"/>
          <w:u w:val="single"/>
        </w:rPr>
        <w:t>Contexte</w:t>
      </w:r>
    </w:p>
    <w:p w:rsidR="0038735D" w:rsidRDefault="0038735D" w:rsidP="0038735D">
      <w:pPr>
        <w:pStyle w:val="Default"/>
        <w:spacing w:after="120"/>
        <w:jc w:val="both"/>
        <w:rPr>
          <w:color w:val="auto"/>
          <w:sz w:val="22"/>
          <w:szCs w:val="22"/>
        </w:rPr>
      </w:pPr>
      <w:r w:rsidRPr="008A4AE2">
        <w:rPr>
          <w:sz w:val="22"/>
          <w:szCs w:val="22"/>
        </w:rPr>
        <w:t xml:space="preserve">A </w:t>
      </w:r>
      <w:r w:rsidR="008A4AE2" w:rsidRPr="008A4AE2">
        <w:rPr>
          <w:sz w:val="22"/>
          <w:szCs w:val="22"/>
        </w:rPr>
        <w:t>Cours la Ville, commune de l’Ouest rhodanien</w:t>
      </w:r>
      <w:r w:rsidRPr="008A4AE2">
        <w:rPr>
          <w:sz w:val="22"/>
          <w:szCs w:val="22"/>
        </w:rPr>
        <w:t xml:space="preserve"> de </w:t>
      </w:r>
      <w:r w:rsidR="008A4AE2" w:rsidRPr="008A4AE2">
        <w:rPr>
          <w:sz w:val="22"/>
          <w:szCs w:val="22"/>
        </w:rPr>
        <w:t>4300</w:t>
      </w:r>
      <w:r w:rsidRPr="008A4AE2">
        <w:rPr>
          <w:sz w:val="22"/>
          <w:szCs w:val="22"/>
        </w:rPr>
        <w:t xml:space="preserve"> habitants, </w:t>
      </w:r>
      <w:r w:rsidR="008A4AE2" w:rsidRPr="008A4AE2">
        <w:rPr>
          <w:color w:val="auto"/>
          <w:sz w:val="22"/>
          <w:szCs w:val="22"/>
        </w:rPr>
        <w:t>le centre social et culturel</w:t>
      </w:r>
      <w:r>
        <w:rPr>
          <w:color w:val="auto"/>
          <w:sz w:val="22"/>
          <w:szCs w:val="22"/>
        </w:rPr>
        <w:t xml:space="preserve"> est une association d’éducation populaire ayant pour mission l’animation du lien social sur le territoire, proposant des activités en direction des enfants, jeunes, adultes, </w:t>
      </w:r>
      <w:r w:rsidR="008A4AE2">
        <w:rPr>
          <w:color w:val="auto"/>
          <w:sz w:val="22"/>
          <w:szCs w:val="22"/>
        </w:rPr>
        <w:t>et familles</w:t>
      </w:r>
      <w:r>
        <w:rPr>
          <w:color w:val="auto"/>
          <w:sz w:val="22"/>
          <w:szCs w:val="22"/>
        </w:rPr>
        <w:t xml:space="preserve"> du territoire</w:t>
      </w:r>
      <w:r w:rsidR="008A4AE2">
        <w:rPr>
          <w:color w:val="auto"/>
          <w:sz w:val="22"/>
          <w:szCs w:val="22"/>
        </w:rPr>
        <w:t xml:space="preserve">, et ce depuis </w:t>
      </w:r>
      <w:r w:rsidR="00125AEE">
        <w:rPr>
          <w:color w:val="auto"/>
          <w:sz w:val="22"/>
          <w:szCs w:val="22"/>
        </w:rPr>
        <w:t xml:space="preserve">plus de </w:t>
      </w:r>
      <w:r w:rsidR="008A4AE2">
        <w:rPr>
          <w:color w:val="auto"/>
          <w:sz w:val="22"/>
          <w:szCs w:val="22"/>
        </w:rPr>
        <w:t>70 ans</w:t>
      </w:r>
      <w:r>
        <w:rPr>
          <w:color w:val="auto"/>
          <w:sz w:val="22"/>
          <w:szCs w:val="22"/>
        </w:rPr>
        <w:t>.</w:t>
      </w:r>
    </w:p>
    <w:p w:rsidR="0038735D" w:rsidRPr="00252B2E" w:rsidRDefault="008A4AE2" w:rsidP="0038735D">
      <w:pPr>
        <w:pStyle w:val="Default"/>
        <w:spacing w:after="120"/>
        <w:jc w:val="both"/>
        <w:rPr>
          <w:color w:val="FF0000"/>
          <w:sz w:val="22"/>
          <w:szCs w:val="22"/>
        </w:rPr>
      </w:pPr>
      <w:r w:rsidRPr="008A4AE2">
        <w:rPr>
          <w:color w:val="auto"/>
          <w:sz w:val="22"/>
          <w:szCs w:val="22"/>
        </w:rPr>
        <w:t>Centre de loisirs pour les 3-1</w:t>
      </w:r>
      <w:r w:rsidR="00A62F78">
        <w:rPr>
          <w:color w:val="auto"/>
          <w:sz w:val="22"/>
          <w:szCs w:val="22"/>
        </w:rPr>
        <w:t>7</w:t>
      </w:r>
      <w:r w:rsidR="0038735D" w:rsidRPr="008A4AE2">
        <w:rPr>
          <w:color w:val="auto"/>
          <w:sz w:val="22"/>
          <w:szCs w:val="22"/>
        </w:rPr>
        <w:t xml:space="preserve"> ans, </w:t>
      </w:r>
      <w:r>
        <w:rPr>
          <w:color w:val="auto"/>
          <w:sz w:val="22"/>
          <w:szCs w:val="22"/>
        </w:rPr>
        <w:t xml:space="preserve">établissement d’accueil du jeune enfants et Relais d’assistantes maternelles, </w:t>
      </w:r>
      <w:r w:rsidR="0038735D" w:rsidRPr="008A4AE2">
        <w:rPr>
          <w:color w:val="auto"/>
          <w:sz w:val="22"/>
          <w:szCs w:val="22"/>
        </w:rPr>
        <w:t xml:space="preserve">projets jeunes, accompagnement à la scolarité, sorties familiales, </w:t>
      </w:r>
      <w:r w:rsidR="00252B2E">
        <w:rPr>
          <w:color w:val="auto"/>
          <w:sz w:val="22"/>
          <w:szCs w:val="22"/>
        </w:rPr>
        <w:t>soutien à la parentalité, réseau d’échanges réciproques de savoirs</w:t>
      </w:r>
      <w:r w:rsidR="0038735D" w:rsidRPr="008A4AE2">
        <w:rPr>
          <w:color w:val="auto"/>
          <w:sz w:val="22"/>
          <w:szCs w:val="22"/>
        </w:rPr>
        <w:t xml:space="preserve">, sont autant d’actions portées par une équipe de </w:t>
      </w:r>
      <w:r w:rsidR="00E6408C" w:rsidRPr="00573F62">
        <w:rPr>
          <w:color w:val="auto"/>
          <w:sz w:val="22"/>
          <w:szCs w:val="22"/>
        </w:rPr>
        <w:t>14</w:t>
      </w:r>
      <w:r w:rsidR="0038735D" w:rsidRPr="00573F62">
        <w:rPr>
          <w:color w:val="auto"/>
          <w:sz w:val="22"/>
          <w:szCs w:val="22"/>
        </w:rPr>
        <w:t xml:space="preserve"> salariés permanents et de </w:t>
      </w:r>
      <w:r w:rsidR="00E6408C" w:rsidRPr="00573F62">
        <w:rPr>
          <w:color w:val="auto"/>
          <w:sz w:val="22"/>
          <w:szCs w:val="22"/>
        </w:rPr>
        <w:t>20</w:t>
      </w:r>
      <w:r w:rsidR="0038735D" w:rsidRPr="00573F62">
        <w:rPr>
          <w:color w:val="auto"/>
          <w:sz w:val="22"/>
          <w:szCs w:val="22"/>
        </w:rPr>
        <w:t xml:space="preserve"> bénévoles</w:t>
      </w:r>
      <w:r w:rsidR="00E6408C" w:rsidRPr="00573F62">
        <w:rPr>
          <w:color w:val="auto"/>
          <w:sz w:val="22"/>
          <w:szCs w:val="22"/>
        </w:rPr>
        <w:t xml:space="preserve"> actifs</w:t>
      </w:r>
      <w:r w:rsidR="0038735D" w:rsidRPr="00573F62">
        <w:rPr>
          <w:color w:val="auto"/>
          <w:sz w:val="22"/>
          <w:szCs w:val="22"/>
        </w:rPr>
        <w:t>.</w:t>
      </w:r>
      <w:r w:rsidR="0038735D" w:rsidRPr="00303671">
        <w:rPr>
          <w:color w:val="auto"/>
          <w:sz w:val="22"/>
          <w:szCs w:val="22"/>
        </w:rPr>
        <w:t xml:space="preserve"> </w:t>
      </w:r>
    </w:p>
    <w:p w:rsidR="0038735D" w:rsidRDefault="0038735D" w:rsidP="00D635DB">
      <w:pPr>
        <w:pStyle w:val="Default"/>
        <w:spacing w:after="120"/>
        <w:rPr>
          <w:color w:val="auto"/>
          <w:sz w:val="22"/>
          <w:szCs w:val="22"/>
        </w:rPr>
      </w:pPr>
      <w:r w:rsidRPr="00573F62">
        <w:rPr>
          <w:color w:val="auto"/>
          <w:sz w:val="22"/>
          <w:szCs w:val="22"/>
        </w:rPr>
        <w:t xml:space="preserve">Dans ce cadre, l’association gère un budget annuel consolidé de </w:t>
      </w:r>
      <w:r w:rsidR="00E6408C" w:rsidRPr="00573F62">
        <w:rPr>
          <w:color w:val="auto"/>
          <w:sz w:val="22"/>
          <w:szCs w:val="22"/>
        </w:rPr>
        <w:t>900</w:t>
      </w:r>
      <w:r w:rsidRPr="00573F62">
        <w:rPr>
          <w:color w:val="auto"/>
          <w:sz w:val="22"/>
          <w:szCs w:val="22"/>
        </w:rPr>
        <w:t xml:space="preserve"> K€ environ</w:t>
      </w:r>
      <w:r w:rsidRPr="00252B2E">
        <w:rPr>
          <w:color w:val="auto"/>
          <w:sz w:val="22"/>
          <w:szCs w:val="22"/>
        </w:rPr>
        <w:t xml:space="preserve"> et anime des partenariats multiples avec les partenaires institutionnels et associat</w:t>
      </w:r>
      <w:r w:rsidR="00D635DB" w:rsidRPr="00252B2E">
        <w:rPr>
          <w:color w:val="auto"/>
          <w:sz w:val="22"/>
          <w:szCs w:val="22"/>
        </w:rPr>
        <w:t xml:space="preserve">ifs du territoire. </w:t>
      </w:r>
      <w:r w:rsidRPr="00252B2E">
        <w:rPr>
          <w:sz w:val="22"/>
          <w:szCs w:val="22"/>
        </w:rPr>
        <w:t>Agréé par la CAF du Rhône, le centre social est suivi et accompagné par cette institution via le Département de l’Animation de la Vie Sociale.</w:t>
      </w:r>
      <w:r>
        <w:rPr>
          <w:sz w:val="22"/>
          <w:szCs w:val="22"/>
        </w:rPr>
        <w:t xml:space="preserve"> </w:t>
      </w:r>
    </w:p>
    <w:p w:rsidR="0038735D" w:rsidRDefault="0038735D" w:rsidP="00D635DB">
      <w:pPr>
        <w:jc w:val="left"/>
      </w:pPr>
      <w:r>
        <w:t>Adhérent à la Fédération des centres sociaux du Rhône et de la Métropole de Lyon, le centre social peut compter sur un appui de l’équ</w:t>
      </w:r>
      <w:r w:rsidR="006E6E12">
        <w:t>ipe et des ressources fédérales, ainsi que sur des rencontres entre pairs avec les autres directions du bassin de</w:t>
      </w:r>
      <w:r w:rsidR="00FE183F">
        <w:t>s centres sociaux ruraux.</w:t>
      </w:r>
    </w:p>
    <w:p w:rsidR="0038735D" w:rsidRDefault="0038735D" w:rsidP="0038735D"/>
    <w:p w:rsidR="0038735D" w:rsidRDefault="0038735D" w:rsidP="0038735D">
      <w:pPr>
        <w:ind w:left="-567" w:firstLine="567"/>
        <w:rPr>
          <w:rFonts w:ascii="Calibri" w:hAnsi="Calibri" w:cs="Calibri"/>
          <w:b/>
          <w:bCs/>
          <w:u w:val="single"/>
        </w:rPr>
      </w:pPr>
      <w:r>
        <w:rPr>
          <w:rFonts w:ascii="Calibri" w:hAnsi="Calibri" w:cs="Calibri"/>
          <w:b/>
          <w:bCs/>
          <w:u w:val="single"/>
        </w:rPr>
        <w:t>Missions </w:t>
      </w:r>
    </w:p>
    <w:p w:rsidR="0038735D" w:rsidRDefault="0038735D" w:rsidP="0038735D">
      <w:pPr>
        <w:spacing w:before="120"/>
      </w:pPr>
      <w:r>
        <w:t xml:space="preserve">Dans le cadre des délégations du Conseil d’administration et de sa présidence : </w:t>
      </w:r>
    </w:p>
    <w:p w:rsidR="0038735D" w:rsidRDefault="0038735D" w:rsidP="0038735D">
      <w:pPr>
        <w:spacing w:before="120"/>
      </w:pPr>
      <w:r>
        <w:t>Vous êtes garant de la mise en œuvre du projet social, de sa conception à son évaluation dans un cadre participatif.</w:t>
      </w:r>
    </w:p>
    <w:p w:rsidR="0038735D" w:rsidRDefault="0038735D" w:rsidP="0038735D">
      <w:r>
        <w:t>Vous animez la vie associative du centre social, facilitez la gouvernance et assurez la coopération entre bénévoles et salariés.</w:t>
      </w:r>
    </w:p>
    <w:p w:rsidR="0038735D" w:rsidRDefault="0038735D" w:rsidP="0038735D">
      <w:r>
        <w:t>Vous assurez une fonction d'expertise, de veille sociale et de conseil aux administrateurs.</w:t>
      </w:r>
    </w:p>
    <w:p w:rsidR="0038735D" w:rsidRDefault="0038735D" w:rsidP="0038735D">
      <w:r>
        <w:t xml:space="preserve">Vous assurez la gestion financière et budgétaire de la structure ainsi que celle des ressources humaines, de l'administration et de la communication. </w:t>
      </w:r>
    </w:p>
    <w:p w:rsidR="0038735D" w:rsidRDefault="0038735D" w:rsidP="0038735D">
      <w:r>
        <w:t xml:space="preserve">Vous effectuez les demandes de subventions et établissez les bilans et rapports d’activités en lien avec l’équipe. Vous assurez la relation avec les financeurs et effectuer un travail de veille sur les financements et appels à projets. </w:t>
      </w:r>
    </w:p>
    <w:p w:rsidR="0038735D" w:rsidRDefault="0038735D" w:rsidP="0038735D">
      <w:r>
        <w:t xml:space="preserve">Acteur du développement social local, vous entretenez et développez les partenariats et le travail en réseau avec les acteurs locaux ; vous dynamisez la participation des habitants et le développement de leur pouvoir d’agir. </w:t>
      </w:r>
    </w:p>
    <w:p w:rsidR="0038735D" w:rsidRDefault="0038735D" w:rsidP="0038735D"/>
    <w:p w:rsidR="0038735D" w:rsidRDefault="0038735D" w:rsidP="0038735D">
      <w:r>
        <w:rPr>
          <w:b/>
          <w:bCs/>
          <w:u w:val="single"/>
        </w:rPr>
        <w:t>Expériences et qualifications recherchées</w:t>
      </w:r>
    </w:p>
    <w:p w:rsidR="0038735D" w:rsidRDefault="0038735D" w:rsidP="0038735D">
      <w:pPr>
        <w:pStyle w:val="Paragraphedeliste"/>
        <w:numPr>
          <w:ilvl w:val="0"/>
          <w:numId w:val="1"/>
        </w:numPr>
        <w:suppressAutoHyphens/>
        <w:spacing w:line="256" w:lineRule="auto"/>
      </w:pPr>
      <w:r>
        <w:t xml:space="preserve">Vous êtes titulaire d'un diplôme de niveau II minimum de type DEIS, CAFERUIS, DESJEPS (carrières sociales, animation sociale, développement local, ingénierie sociale). </w:t>
      </w:r>
    </w:p>
    <w:p w:rsidR="0038735D" w:rsidRDefault="0038735D" w:rsidP="0038735D">
      <w:pPr>
        <w:pStyle w:val="Paragraphedeliste"/>
        <w:numPr>
          <w:ilvl w:val="0"/>
          <w:numId w:val="2"/>
        </w:numPr>
        <w:suppressAutoHyphens/>
        <w:spacing w:line="256" w:lineRule="auto"/>
      </w:pPr>
      <w:r>
        <w:t xml:space="preserve">Vous avez une expérience de direction d’une association à vocation sociale ou de projets de territoire </w:t>
      </w:r>
    </w:p>
    <w:p w:rsidR="0038735D" w:rsidRDefault="0038735D" w:rsidP="0038735D">
      <w:pPr>
        <w:pStyle w:val="Paragraphedeliste"/>
        <w:numPr>
          <w:ilvl w:val="0"/>
          <w:numId w:val="2"/>
        </w:numPr>
        <w:suppressAutoHyphens/>
        <w:spacing w:line="256" w:lineRule="auto"/>
      </w:pPr>
      <w:r>
        <w:t>Vous avez une aptitude certaine à l'encadrement, vous savez animer, piloter et accompagner une équipe </w:t>
      </w:r>
    </w:p>
    <w:p w:rsidR="0038735D" w:rsidRDefault="0038735D" w:rsidP="0038735D">
      <w:pPr>
        <w:pStyle w:val="Paragraphedeliste"/>
        <w:numPr>
          <w:ilvl w:val="0"/>
          <w:numId w:val="2"/>
        </w:numPr>
      </w:pPr>
      <w:r>
        <w:t>Vous maîtrisez la gestion administrative et financière d’un équipement</w:t>
      </w:r>
    </w:p>
    <w:p w:rsidR="0038735D" w:rsidRDefault="0038735D" w:rsidP="0038735D">
      <w:pPr>
        <w:pStyle w:val="Paragraphedeliste"/>
        <w:numPr>
          <w:ilvl w:val="0"/>
          <w:numId w:val="2"/>
        </w:numPr>
      </w:pPr>
      <w:r>
        <w:t>Vous avez de l’expérience dans l’accompagnement de la vie associative et de coopération avec des bénévoles</w:t>
      </w:r>
    </w:p>
    <w:p w:rsidR="0038735D" w:rsidRDefault="0038735D" w:rsidP="0038735D"/>
    <w:p w:rsidR="0038735D" w:rsidRDefault="0038735D" w:rsidP="0038735D">
      <w:pPr>
        <w:pStyle w:val="Default"/>
        <w:spacing w:after="120"/>
        <w:ind w:left="-567" w:firstLine="567"/>
        <w:jc w:val="both"/>
        <w:rPr>
          <w:b/>
          <w:bCs/>
          <w:sz w:val="22"/>
          <w:szCs w:val="22"/>
          <w:u w:val="single"/>
        </w:rPr>
      </w:pPr>
      <w:r>
        <w:rPr>
          <w:b/>
          <w:bCs/>
          <w:sz w:val="22"/>
          <w:szCs w:val="22"/>
          <w:u w:val="single"/>
        </w:rPr>
        <w:t>Conditions de travail et rémunération</w:t>
      </w:r>
    </w:p>
    <w:p w:rsidR="0038735D" w:rsidRPr="00573F62" w:rsidRDefault="0038735D" w:rsidP="0038735D">
      <w:pPr>
        <w:pStyle w:val="Default"/>
        <w:ind w:left="-567" w:firstLine="567"/>
        <w:jc w:val="both"/>
        <w:rPr>
          <w:sz w:val="22"/>
          <w:szCs w:val="22"/>
        </w:rPr>
      </w:pPr>
      <w:r>
        <w:rPr>
          <w:sz w:val="22"/>
          <w:szCs w:val="22"/>
        </w:rPr>
        <w:t xml:space="preserve">CDI à temps plein – Statut cadre au forfait jour </w:t>
      </w:r>
      <w:r w:rsidRPr="00573F62">
        <w:rPr>
          <w:sz w:val="22"/>
          <w:szCs w:val="22"/>
        </w:rPr>
        <w:t>(210 jours travaillés)</w:t>
      </w:r>
    </w:p>
    <w:p w:rsidR="0038735D" w:rsidRDefault="0038735D" w:rsidP="00D635DB">
      <w:pPr>
        <w:pStyle w:val="Default"/>
        <w:jc w:val="both"/>
        <w:rPr>
          <w:sz w:val="22"/>
          <w:szCs w:val="22"/>
        </w:rPr>
      </w:pPr>
      <w:r w:rsidRPr="00573F62">
        <w:rPr>
          <w:sz w:val="22"/>
          <w:szCs w:val="22"/>
        </w:rPr>
        <w:t xml:space="preserve">Rémunération brute annuelle </w:t>
      </w:r>
      <w:r w:rsidR="00573F62">
        <w:rPr>
          <w:sz w:val="22"/>
          <w:szCs w:val="22"/>
        </w:rPr>
        <w:t>de</w:t>
      </w:r>
      <w:r w:rsidR="00E6408C" w:rsidRPr="00573F62">
        <w:rPr>
          <w:sz w:val="22"/>
          <w:szCs w:val="22"/>
        </w:rPr>
        <w:t xml:space="preserve"> 40</w:t>
      </w:r>
      <w:r w:rsidR="00573F62">
        <w:rPr>
          <w:sz w:val="22"/>
          <w:szCs w:val="22"/>
        </w:rPr>
        <w:t xml:space="preserve"> 040</w:t>
      </w:r>
      <w:r w:rsidR="00E6408C" w:rsidRPr="00573F62">
        <w:rPr>
          <w:sz w:val="22"/>
          <w:szCs w:val="22"/>
        </w:rPr>
        <w:t xml:space="preserve"> </w:t>
      </w:r>
      <w:bookmarkStart w:id="0" w:name="_GoBack"/>
      <w:bookmarkEnd w:id="0"/>
      <w:r w:rsidRPr="00573F62">
        <w:rPr>
          <w:color w:val="auto"/>
          <w:sz w:val="22"/>
          <w:szCs w:val="22"/>
        </w:rPr>
        <w:t xml:space="preserve">€ </w:t>
      </w:r>
      <w:r w:rsidR="00E6408C" w:rsidRPr="00573F62">
        <w:rPr>
          <w:color w:val="auto"/>
          <w:sz w:val="22"/>
          <w:szCs w:val="22"/>
        </w:rPr>
        <w:t xml:space="preserve">négociable </w:t>
      </w:r>
      <w:r w:rsidR="00D635DB" w:rsidRPr="00573F62">
        <w:rPr>
          <w:color w:val="auto"/>
          <w:sz w:val="22"/>
          <w:szCs w:val="22"/>
        </w:rPr>
        <w:t xml:space="preserve">selon profil et expérience </w:t>
      </w:r>
      <w:r w:rsidRPr="00573F62">
        <w:rPr>
          <w:sz w:val="22"/>
          <w:szCs w:val="22"/>
        </w:rPr>
        <w:t xml:space="preserve">(Convention collective nationale ALISFA – Indice de pesée : </w:t>
      </w:r>
      <w:r w:rsidR="00E6408C" w:rsidRPr="00573F62">
        <w:rPr>
          <w:sz w:val="22"/>
          <w:szCs w:val="22"/>
        </w:rPr>
        <w:t>728</w:t>
      </w:r>
      <w:r w:rsidR="00D635DB" w:rsidRPr="00573F62">
        <w:rPr>
          <w:sz w:val="22"/>
          <w:szCs w:val="22"/>
        </w:rPr>
        <w:t xml:space="preserve"> points</w:t>
      </w:r>
      <w:r w:rsidRPr="00573F62">
        <w:rPr>
          <w:sz w:val="22"/>
          <w:szCs w:val="22"/>
        </w:rPr>
        <w:t>)</w:t>
      </w:r>
      <w:r w:rsidR="00D635DB" w:rsidRPr="00573F62">
        <w:rPr>
          <w:sz w:val="22"/>
          <w:szCs w:val="22"/>
        </w:rPr>
        <w:t xml:space="preserve">. </w:t>
      </w:r>
      <w:r w:rsidRPr="00573F62">
        <w:rPr>
          <w:sz w:val="22"/>
          <w:szCs w:val="22"/>
        </w:rPr>
        <w:t>Poste à</w:t>
      </w:r>
      <w:r>
        <w:rPr>
          <w:sz w:val="22"/>
          <w:szCs w:val="22"/>
        </w:rPr>
        <w:t xml:space="preserve"> pourvoir dès que possible.</w:t>
      </w:r>
    </w:p>
    <w:p w:rsidR="0038735D" w:rsidRDefault="0038735D" w:rsidP="0038735D">
      <w:pPr>
        <w:pStyle w:val="Default"/>
        <w:jc w:val="both"/>
        <w:rPr>
          <w:b/>
          <w:bCs/>
          <w:sz w:val="18"/>
          <w:szCs w:val="18"/>
        </w:rPr>
      </w:pPr>
    </w:p>
    <w:p w:rsidR="0038735D" w:rsidRDefault="0038735D" w:rsidP="0038735D">
      <w:pPr>
        <w:pStyle w:val="Default"/>
        <w:jc w:val="both"/>
        <w:rPr>
          <w:sz w:val="22"/>
          <w:szCs w:val="22"/>
        </w:rPr>
      </w:pPr>
      <w:r>
        <w:rPr>
          <w:b/>
          <w:bCs/>
          <w:sz w:val="22"/>
          <w:szCs w:val="22"/>
        </w:rPr>
        <w:t>Merci d’envoyer votre candidature (CV et lettre de motivation)</w:t>
      </w:r>
      <w:r w:rsidR="00D1111D">
        <w:rPr>
          <w:b/>
          <w:bCs/>
          <w:sz w:val="22"/>
          <w:szCs w:val="22"/>
        </w:rPr>
        <w:t xml:space="preserve"> </w:t>
      </w:r>
      <w:r>
        <w:rPr>
          <w:b/>
          <w:bCs/>
          <w:sz w:val="22"/>
          <w:szCs w:val="22"/>
        </w:rPr>
        <w:t xml:space="preserve">au plus tard le </w:t>
      </w:r>
      <w:r w:rsidR="00F458D1">
        <w:rPr>
          <w:b/>
          <w:bCs/>
          <w:sz w:val="22"/>
          <w:szCs w:val="22"/>
        </w:rPr>
        <w:t>15 décembre</w:t>
      </w:r>
      <w:r>
        <w:rPr>
          <w:b/>
          <w:bCs/>
          <w:sz w:val="22"/>
          <w:szCs w:val="22"/>
        </w:rPr>
        <w:t xml:space="preserve"> 2021 à la Fédération des Centres Sociaux du Rhône : </w:t>
      </w:r>
      <w:hyperlink r:id="rId6" w:history="1">
        <w:r>
          <w:rPr>
            <w:rStyle w:val="Lienhypertexte"/>
            <w:b/>
            <w:bCs/>
            <w:sz w:val="22"/>
            <w:szCs w:val="22"/>
          </w:rPr>
          <w:t>fede@centres-sociaux-rhone.com</w:t>
        </w:r>
      </w:hyperlink>
    </w:p>
    <w:p w:rsidR="0038735D" w:rsidRDefault="0038735D" w:rsidP="0038735D">
      <w:pPr>
        <w:ind w:left="-567" w:right="-709" w:firstLine="567"/>
        <w:rPr>
          <w:b/>
          <w:bCs/>
        </w:rPr>
      </w:pPr>
      <w:r>
        <w:rPr>
          <w:b/>
          <w:bCs/>
        </w:rPr>
        <w:t>Référence : Recrutement CS</w:t>
      </w:r>
      <w:r w:rsidR="00F458D1">
        <w:rPr>
          <w:b/>
          <w:bCs/>
        </w:rPr>
        <w:t xml:space="preserve"> Cours la Ville</w:t>
      </w:r>
    </w:p>
    <w:p w:rsidR="0038735D" w:rsidRDefault="0038735D" w:rsidP="0038735D">
      <w:pPr>
        <w:ind w:left="-567" w:right="-709" w:firstLine="567"/>
        <w:rPr>
          <w:b/>
          <w:bCs/>
        </w:rPr>
      </w:pPr>
      <w:r>
        <w:rPr>
          <w:b/>
          <w:bCs/>
        </w:rPr>
        <w:t xml:space="preserve">Dates des premiers entretiens : </w:t>
      </w:r>
      <w:r w:rsidR="00F458D1">
        <w:rPr>
          <w:b/>
          <w:bCs/>
        </w:rPr>
        <w:t xml:space="preserve">le 5 janvier </w:t>
      </w:r>
      <w:r w:rsidR="00252B2E">
        <w:rPr>
          <w:b/>
          <w:bCs/>
        </w:rPr>
        <w:t>après-midi</w:t>
      </w:r>
      <w:r w:rsidR="00F458D1">
        <w:rPr>
          <w:b/>
          <w:bCs/>
        </w:rPr>
        <w:t xml:space="preserve"> et le 7 janvier </w:t>
      </w:r>
      <w:r w:rsidR="00252B2E">
        <w:rPr>
          <w:b/>
          <w:bCs/>
        </w:rPr>
        <w:t>matin</w:t>
      </w:r>
      <w:r w:rsidR="00D1111D">
        <w:rPr>
          <w:b/>
          <w:bCs/>
        </w:rPr>
        <w:t xml:space="preserve"> </w:t>
      </w:r>
    </w:p>
    <w:p w:rsidR="0038735D" w:rsidRDefault="0038735D"/>
    <w:sectPr w:rsidR="0038735D" w:rsidSect="0038735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57C94"/>
    <w:multiLevelType w:val="hybridMultilevel"/>
    <w:tmpl w:val="0F9C50C4"/>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1">
    <w:nsid w:val="6A4A7854"/>
    <w:multiLevelType w:val="hybridMultilevel"/>
    <w:tmpl w:val="F7C25B96"/>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35D"/>
    <w:rsid w:val="00125AEE"/>
    <w:rsid w:val="00147254"/>
    <w:rsid w:val="00252B2E"/>
    <w:rsid w:val="00303671"/>
    <w:rsid w:val="00380910"/>
    <w:rsid w:val="0038735D"/>
    <w:rsid w:val="003F59F6"/>
    <w:rsid w:val="00573F62"/>
    <w:rsid w:val="006E6E12"/>
    <w:rsid w:val="008A4AE2"/>
    <w:rsid w:val="00A62F78"/>
    <w:rsid w:val="00AF3ED0"/>
    <w:rsid w:val="00C41549"/>
    <w:rsid w:val="00D1111D"/>
    <w:rsid w:val="00D635DB"/>
    <w:rsid w:val="00E6408C"/>
    <w:rsid w:val="00F458D1"/>
    <w:rsid w:val="00FE183F"/>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735D"/>
    <w:pPr>
      <w:spacing w:after="0" w:line="240" w:lineRule="auto"/>
      <w:jc w:val="both"/>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38735D"/>
    <w:rPr>
      <w:color w:val="0000FF" w:themeColor="hyperlink"/>
      <w:u w:val="single"/>
    </w:rPr>
  </w:style>
  <w:style w:type="paragraph" w:styleId="Paragraphedeliste">
    <w:name w:val="List Paragraph"/>
    <w:basedOn w:val="Normal"/>
    <w:uiPriority w:val="34"/>
    <w:qFormat/>
    <w:rsid w:val="0038735D"/>
    <w:pPr>
      <w:ind w:left="720"/>
      <w:contextualSpacing/>
    </w:pPr>
  </w:style>
  <w:style w:type="paragraph" w:customStyle="1" w:styleId="Default">
    <w:name w:val="Default"/>
    <w:rsid w:val="0038735D"/>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735D"/>
    <w:pPr>
      <w:spacing w:after="0" w:line="240" w:lineRule="auto"/>
      <w:jc w:val="both"/>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38735D"/>
    <w:rPr>
      <w:color w:val="0000FF" w:themeColor="hyperlink"/>
      <w:u w:val="single"/>
    </w:rPr>
  </w:style>
  <w:style w:type="paragraph" w:styleId="Paragraphedeliste">
    <w:name w:val="List Paragraph"/>
    <w:basedOn w:val="Normal"/>
    <w:uiPriority w:val="34"/>
    <w:qFormat/>
    <w:rsid w:val="0038735D"/>
    <w:pPr>
      <w:ind w:left="720"/>
      <w:contextualSpacing/>
    </w:pPr>
  </w:style>
  <w:style w:type="paragraph" w:customStyle="1" w:styleId="Default">
    <w:name w:val="Default"/>
    <w:rsid w:val="0038735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7611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ede@centres-sociaux-rhone.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564</Words>
  <Characters>3103</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Allianz</Company>
  <LinksUpToDate>false</LinksUpToDate>
  <CharactersWithSpaces>3660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BONNEFONT</dc:creator>
  <cp:lastModifiedBy>Anne BONNEFONT</cp:lastModifiedBy>
  <cp:revision>3</cp:revision>
  <dcterms:created xsi:type="dcterms:W3CDTF">2021-11-24T13:42:00Z</dcterms:created>
  <dcterms:modified xsi:type="dcterms:W3CDTF">2021-11-24T13:43:00Z</dcterms:modified>
</cp:coreProperties>
</file>